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 for overall flyer layout"/>
      </w:tblPr>
      <w:tblGrid>
        <w:gridCol w:w="7200"/>
        <w:gridCol w:w="144"/>
        <w:gridCol w:w="3456"/>
      </w:tblGrid>
      <w:tr w:rsidR="0050103C" w:rsidTr="00844AE5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50103C" w:rsidTr="007572DB">
              <w:trPr>
                <w:cantSplit/>
                <w:trHeight w:hRule="exact" w:val="3780"/>
              </w:trPr>
              <w:tc>
                <w:tcPr>
                  <w:tcW w:w="7200" w:type="dxa"/>
                </w:tcPr>
                <w:p w:rsidR="0050103C" w:rsidRDefault="007572DB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572000" cy="2352675"/>
                        <wp:effectExtent l="0" t="0" r="0" b="9525"/>
                        <wp:docPr id="2" name="Picture 2" descr="C:\Users\jhuff\Desktop\Pioneer Day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huff\Desktop\Pioneer Day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0" cy="2352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0103C" w:rsidTr="007572DB">
              <w:trPr>
                <w:trHeight w:hRule="exact" w:val="9180"/>
              </w:trPr>
              <w:tc>
                <w:tcPr>
                  <w:tcW w:w="7200" w:type="dxa"/>
                </w:tcPr>
                <w:p w:rsidR="007572DB" w:rsidRPr="007572DB" w:rsidRDefault="007572DB" w:rsidP="007572DB">
                  <w:pPr>
                    <w:pStyle w:val="Subtitle"/>
                    <w:jc w:val="center"/>
                    <w:rPr>
                      <w:b/>
                      <w:color w:val="auto"/>
                    </w:rPr>
                  </w:pPr>
                  <w:r w:rsidRPr="007572DB">
                    <w:rPr>
                      <w:b/>
                      <w:color w:val="auto"/>
                    </w:rPr>
                    <w:t>July 8</w:t>
                  </w:r>
                  <w:r w:rsidRPr="007572DB">
                    <w:rPr>
                      <w:b/>
                      <w:color w:val="auto"/>
                      <w:vertAlign w:val="superscript"/>
                    </w:rPr>
                    <w:t>th</w:t>
                  </w:r>
                  <w:r w:rsidRPr="007572DB">
                    <w:rPr>
                      <w:b/>
                      <w:color w:val="auto"/>
                    </w:rPr>
                    <w:t xml:space="preserve"> – 10</w:t>
                  </w:r>
                  <w:r w:rsidRPr="007572DB">
                    <w:rPr>
                      <w:b/>
                      <w:color w:val="auto"/>
                      <w:vertAlign w:val="superscript"/>
                    </w:rPr>
                    <w:t>th</w:t>
                  </w:r>
                </w:p>
                <w:p w:rsidR="0050103C" w:rsidRPr="007572DB" w:rsidRDefault="007572DB" w:rsidP="007572DB">
                  <w:pPr>
                    <w:pStyle w:val="Title"/>
                    <w:jc w:val="center"/>
                    <w:rPr>
                      <w:sz w:val="36"/>
                      <w:szCs w:val="36"/>
                    </w:rPr>
                  </w:pPr>
                  <w:r w:rsidRPr="007572DB">
                    <w:rPr>
                      <w:sz w:val="36"/>
                      <w:szCs w:val="36"/>
                    </w:rPr>
                    <w:t>LArry H. Miller Memorial Pioneer Day’s Tournament</w:t>
                  </w:r>
                </w:p>
                <w:p w:rsidR="0050103C" w:rsidRDefault="008A5195" w:rsidP="008A5195">
                  <w:pPr>
                    <w:pStyle w:val="Heading1"/>
                    <w:jc w:val="center"/>
                  </w:pPr>
                  <w:r>
                    <w:t>Continuing a fast-pitch tradition in SLC!</w:t>
                  </w:r>
                </w:p>
                <w:p w:rsidR="00863F09" w:rsidRDefault="008A5195" w:rsidP="008A5195">
                  <w:pPr>
                    <w:spacing w:after="390" w:line="240" w:lineRule="auto"/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Pioneer Days has always been </w:t>
                  </w:r>
                  <w:r w:rsidRPr="008A5195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a premier ISC Open tournament featuring some of the best players in the world. Pioneer Day’s has a rich history in the fast-pitch lore </w:t>
                  </w:r>
                  <w:r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then and now. </w:t>
                  </w:r>
                  <w:r w:rsidR="00863F09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Many former players for legendary teams such as Toyota and Page Brake of old visit the tournament.  It’s </w:t>
                  </w:r>
                  <w:r w:rsidR="00016D6C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>a</w:t>
                  </w:r>
                  <w:r w:rsidR="00863F09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 Utah ISC tradition we hope to keep growing for years to come.</w:t>
                  </w:r>
                </w:p>
                <w:p w:rsidR="00863F09" w:rsidRPr="00863F09" w:rsidRDefault="00863F09" w:rsidP="00863F09">
                  <w:pPr>
                    <w:spacing w:after="39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222222"/>
                      <w:sz w:val="28"/>
                      <w:szCs w:val="28"/>
                      <w:lang w:eastAsia="en-US"/>
                    </w:rPr>
                  </w:pPr>
                  <w:r w:rsidRPr="00863F09">
                    <w:rPr>
                      <w:rFonts w:ascii="Arial" w:eastAsia="Times New Roman" w:hAnsi="Arial" w:cs="Arial"/>
                      <w:b/>
                      <w:color w:val="222222"/>
                      <w:sz w:val="28"/>
                      <w:szCs w:val="28"/>
                      <w:lang w:eastAsia="en-US"/>
                    </w:rPr>
                    <w:t>Last Year’s Tournament 2015</w:t>
                  </w:r>
                </w:p>
                <w:p w:rsidR="008A5195" w:rsidRPr="008A5195" w:rsidRDefault="008A5195" w:rsidP="008A5195">
                  <w:pPr>
                    <w:spacing w:after="390" w:line="240" w:lineRule="auto"/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>Team Browning won the 2015</w:t>
                  </w:r>
                  <w:r w:rsidRPr="008A5195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 title behind the great pi</w:t>
                  </w:r>
                  <w:r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tching of Ender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>Chapparo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 of Venezuela</w:t>
                  </w:r>
                  <w:r w:rsidR="00863F09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>. This tournament always has</w:t>
                  </w:r>
                  <w:r w:rsidRPr="008A5195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 top n</w:t>
                  </w:r>
                  <w:r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>otch competition and with great pitching from all over the world.  The facilities, fields, and view of the W</w:t>
                  </w:r>
                  <w:r w:rsidR="00863F09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asatch Front mountains carries the ball and teams to showcase and prepare for the ISC championships!  Don’t miss! </w:t>
                  </w:r>
                  <w:r w:rsidRPr="008A5195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>Excellent pitching and competit</w:t>
                  </w:r>
                  <w:r w:rsidR="00863F09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ive hitting will prove the 2016 </w:t>
                  </w:r>
                  <w:r w:rsidRPr="008A5195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 xml:space="preserve">tournament to be as good as any in the west. </w:t>
                  </w:r>
                </w:p>
                <w:p w:rsidR="008A5195" w:rsidRPr="008A5195" w:rsidRDefault="008A5195" w:rsidP="008A5195">
                  <w:pPr>
                    <w:spacing w:after="390" w:line="240" w:lineRule="auto"/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</w:pPr>
                  <w:r w:rsidRPr="008A5195">
                    <w:rPr>
                      <w:rFonts w:ascii="Arial" w:eastAsia="Times New Roman" w:hAnsi="Arial" w:cs="Arial"/>
                      <w:color w:val="222222"/>
                      <w:lang w:eastAsia="en-US"/>
                    </w:rPr>
                    <w:t>Good Luck!!! See You there!!!</w:t>
                  </w:r>
                </w:p>
                <w:p w:rsidR="0050103C" w:rsidRDefault="0050103C" w:rsidP="008A5195"/>
              </w:tc>
            </w:tr>
            <w:tr w:rsidR="0050103C" w:rsidTr="001920F6">
              <w:trPr>
                <w:trHeight w:hRule="exact" w:val="900"/>
              </w:trPr>
              <w:tc>
                <w:tcPr>
                  <w:tcW w:w="7200" w:type="dxa"/>
                  <w:shd w:val="clear" w:color="auto" w:fill="FF6600"/>
                  <w:vAlign w:val="bottom"/>
                </w:tcPr>
                <w:p w:rsidR="0050103C" w:rsidRPr="00844AE5" w:rsidRDefault="001920F6" w:rsidP="00844AE5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B5E54AC" wp14:editId="6CE34451">
                            <wp:simplePos x="0" y="0"/>
                            <wp:positionH relativeFrom="column">
                              <wp:posOffset>19050</wp:posOffset>
                            </wp:positionH>
                            <wp:positionV relativeFrom="paragraph">
                              <wp:posOffset>-562610</wp:posOffset>
                            </wp:positionV>
                            <wp:extent cx="4552950" cy="561975"/>
                            <wp:effectExtent l="0" t="0" r="0" b="9525"/>
                            <wp:wrapSquare wrapText="bothSides"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55295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844AE5" w:rsidRPr="001920F6" w:rsidRDefault="001920F6" w:rsidP="00844AE5">
                                        <w:pPr>
                                          <w:jc w:val="center"/>
                                          <w:rPr>
                                            <w:b/>
                                            <w:color w:val="000000" w:themeColor="text1"/>
                                            <w:sz w:val="78"/>
                                            <w:szCs w:val="78"/>
                                            <w14:shadow w14:blurRad="12700" w14:dist="38100" w14:dir="2700000" w14:sx="100000" w14:sy="100000" w14:kx="0" w14:ky="0" w14:algn="tl">
                                              <w14:schemeClr w14:val="bg1">
                                                <w14:lumMod w14:val="50000"/>
                                              </w14:schemeClr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1920F6">
                                          <w:rPr>
                                            <w:b/>
                                            <w:color w:val="000000" w:themeColor="text1"/>
                                            <w:sz w:val="78"/>
                                            <w:szCs w:val="78"/>
                                            <w14:shadow w14:blurRad="12700" w14:dist="38100" w14:dir="2700000" w14:sx="100000" w14:sy="100000" w14:kx="0" w14:ky="0" w14:algn="tl">
                                              <w14:schemeClr w14:val="bg1">
                                                <w14:lumMod w14:val="50000"/>
                                              </w14:schemeClr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Softball</w:t>
                                        </w:r>
                                        <w:r w:rsidR="00844AE5" w:rsidRPr="001920F6">
                                          <w:rPr>
                                            <w:b/>
                                            <w:color w:val="000000" w:themeColor="text1"/>
                                            <w:sz w:val="78"/>
                                            <w:szCs w:val="78"/>
                                            <w14:shadow w14:blurRad="12700" w14:dist="38100" w14:dir="2700000" w14:sx="100000" w14:sy="100000" w14:kx="0" w14:ky="0" w14:algn="tl">
                                              <w14:schemeClr w14:val="bg1">
                                                <w14:lumMod w14:val="50000"/>
                                              </w14:schemeClr>
                                            </w14:shadow>
                                            <w14:textOutline w14:w="9525" w14:cap="flat" w14:cmpd="sng" w14:algn="ctr">
                                              <w14:solidFill>
                                                <w14:schemeClr w14:val="bg1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Elevated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5E54AC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left:0;text-align:left;margin-left:1.5pt;margin-top:-44.3pt;width:358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" filled="f" stroked="f">
                            <v:fill o:detectmouseclick="t"/>
                            <v:textbox>
                              <w:txbxContent>
                                <w:p w:rsidR="00844AE5" w:rsidRPr="001920F6" w:rsidRDefault="001920F6" w:rsidP="00844AE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78"/>
                                      <w:szCs w:val="7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920F6">
                                    <w:rPr>
                                      <w:b/>
                                      <w:color w:val="000000" w:themeColor="text1"/>
                                      <w:sz w:val="78"/>
                                      <w:szCs w:val="7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Softball</w:t>
                                  </w:r>
                                  <w:r w:rsidR="00844AE5" w:rsidRPr="001920F6">
                                    <w:rPr>
                                      <w:b/>
                                      <w:color w:val="000000" w:themeColor="text1"/>
                                      <w:sz w:val="78"/>
                                      <w:szCs w:val="78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Elevated</w:t>
                                  </w:r>
                                </w:p>
                              </w:txbxContent>
                            </v:textbox>
                            <w10:wrap type="square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50103C" w:rsidRDefault="0050103C"/>
        </w:tc>
        <w:tc>
          <w:tcPr>
            <w:tcW w:w="144" w:type="dxa"/>
          </w:tcPr>
          <w:p w:rsidR="0050103C" w:rsidRDefault="0050103C"/>
        </w:tc>
        <w:tc>
          <w:tcPr>
            <w:tcW w:w="3456" w:type="dxa"/>
          </w:tcPr>
          <w:tbl>
            <w:tblPr>
              <w:tblW w:w="5000" w:type="pct"/>
              <w:shd w:val="clear" w:color="auto" w:fill="99CCFF"/>
              <w:tblLayout w:type="fixed"/>
              <w:tblCellMar>
                <w:left w:w="288" w:type="dxa"/>
                <w:right w:w="288" w:type="dxa"/>
              </w:tblCellMar>
              <w:tblLook w:val="0680" w:firstRow="0" w:lastRow="0" w:firstColumn="1" w:lastColumn="0" w:noHBand="1" w:noVBand="1"/>
              <w:tblDescription w:val="Layout for flyer sidebar"/>
            </w:tblPr>
            <w:tblGrid>
              <w:gridCol w:w="3456"/>
            </w:tblGrid>
            <w:tr w:rsidR="0050103C" w:rsidTr="00016D6C">
              <w:trPr>
                <w:trHeight w:hRule="exact" w:val="10440"/>
              </w:trPr>
              <w:tc>
                <w:tcPr>
                  <w:tcW w:w="3446" w:type="dxa"/>
                  <w:shd w:val="clear" w:color="auto" w:fill="99CCFF"/>
                  <w:vAlign w:val="center"/>
                </w:tcPr>
                <w:p w:rsidR="000C3044" w:rsidRDefault="000C3044" w:rsidP="000C3044">
                  <w:pPr>
                    <w:pStyle w:val="NoSpacing"/>
                  </w:pPr>
                  <w:r w:rsidRPr="000C3044">
                    <w:rPr>
                      <w:b/>
                      <w:sz w:val="36"/>
                      <w:szCs w:val="36"/>
                      <w:u w:val="single"/>
                    </w:rPr>
                    <w:t>List of Teams:</w:t>
                  </w:r>
                </w:p>
                <w:p w:rsidR="000C3044" w:rsidRDefault="000C3044" w:rsidP="000C3044">
                  <w:pPr>
                    <w:pStyle w:val="NoSpacing"/>
                  </w:pPr>
                  <w:r>
                    <w:t>BC A’s</w:t>
                  </w:r>
                </w:p>
                <w:p w:rsidR="000C3044" w:rsidRDefault="000C3044" w:rsidP="000C3044">
                  <w:pPr>
                    <w:pStyle w:val="NoSpacing"/>
                  </w:pPr>
                  <w:r>
                    <w:t>Browning</w:t>
                  </w:r>
                </w:p>
                <w:p w:rsidR="000C3044" w:rsidRDefault="000C3044" w:rsidP="000C3044">
                  <w:pPr>
                    <w:pStyle w:val="NoSpacing"/>
                  </w:pPr>
                  <w:r>
                    <w:t>Colorado Knights</w:t>
                  </w:r>
                </w:p>
                <w:p w:rsidR="000C3044" w:rsidRDefault="000C3044" w:rsidP="000C3044">
                  <w:pPr>
                    <w:pStyle w:val="NoSpacing"/>
                  </w:pPr>
                  <w:r>
                    <w:t>CR Brewers (Portland)</w:t>
                  </w:r>
                </w:p>
                <w:p w:rsidR="000C3044" w:rsidRDefault="000C3044" w:rsidP="000C3044">
                  <w:pPr>
                    <w:pStyle w:val="NoSpacing"/>
                  </w:pPr>
                  <w:r>
                    <w:t>First Mile</w:t>
                  </w:r>
                </w:p>
                <w:p w:rsidR="000C3044" w:rsidRDefault="000C3044" w:rsidP="000C3044">
                  <w:pPr>
                    <w:pStyle w:val="NoSpacing"/>
                  </w:pPr>
                  <w:r>
                    <w:t>Page Brake</w:t>
                  </w:r>
                </w:p>
                <w:p w:rsidR="000C3044" w:rsidRPr="000C3044" w:rsidRDefault="000C3044" w:rsidP="000C3044">
                  <w:pPr>
                    <w:pStyle w:val="NoSpacing"/>
                  </w:pPr>
                  <w:r>
                    <w:t>Pueblo Bandits</w:t>
                  </w:r>
                </w:p>
                <w:p w:rsidR="0050103C" w:rsidRDefault="000C3044" w:rsidP="000C3044">
                  <w:pPr>
                    <w:pStyle w:val="NoSpacing"/>
                  </w:pPr>
                  <w:r>
                    <w:t>Wasatch Properties</w:t>
                  </w:r>
                </w:p>
                <w:p w:rsidR="009F0306" w:rsidRDefault="009F0306" w:rsidP="000C3044">
                  <w:pPr>
                    <w:pStyle w:val="NoSpacing"/>
                  </w:pPr>
                </w:p>
                <w:p w:rsidR="009F0306" w:rsidRPr="000C3044" w:rsidRDefault="009F0306" w:rsidP="000C3044">
                  <w:pPr>
                    <w:pStyle w:val="NoSpacing"/>
                  </w:pPr>
                </w:p>
                <w:p w:rsidR="0050103C" w:rsidRDefault="009F0306" w:rsidP="000C3044">
                  <w:pPr>
                    <w:pStyle w:val="NoSpacing"/>
                  </w:pPr>
                  <w:r>
                    <w:t>Larry H. Miller Cottonwood Complex</w:t>
                  </w:r>
                </w:p>
                <w:p w:rsidR="009F0306" w:rsidRDefault="009F0306" w:rsidP="000C3044">
                  <w:pPr>
                    <w:pStyle w:val="NoSpacing"/>
                  </w:pPr>
                  <w:r>
                    <w:t>4400 S. 1300 E.</w:t>
                  </w:r>
                </w:p>
                <w:p w:rsidR="009F0306" w:rsidRPr="000C3044" w:rsidRDefault="009F0306" w:rsidP="000C3044">
                  <w:pPr>
                    <w:pStyle w:val="NoSpacing"/>
                  </w:pPr>
                  <w:r>
                    <w:t>SLC, UT 84124</w:t>
                  </w:r>
                </w:p>
                <w:p w:rsidR="0050103C" w:rsidRPr="000C3044" w:rsidRDefault="0050103C" w:rsidP="000C3044">
                  <w:pPr>
                    <w:pStyle w:val="NoSpacing"/>
                  </w:pPr>
                </w:p>
                <w:p w:rsidR="008A5195" w:rsidRDefault="008A5195" w:rsidP="000C3044">
                  <w:pPr>
                    <w:pStyle w:val="NoSpacing"/>
                  </w:pPr>
                  <w:r>
                    <w:t>Hall of Fame Induction</w:t>
                  </w:r>
                </w:p>
                <w:p w:rsidR="008A5195" w:rsidRPr="000C3044" w:rsidRDefault="008A5195" w:rsidP="000C3044">
                  <w:pPr>
                    <w:pStyle w:val="NoSpacing"/>
                  </w:pPr>
                  <w:r>
                    <w:t>July 8</w:t>
                  </w:r>
                  <w:r w:rsidRPr="008A5195">
                    <w:rPr>
                      <w:vertAlign w:val="superscript"/>
                    </w:rPr>
                    <w:t>th</w:t>
                  </w:r>
                  <w:r>
                    <w:t xml:space="preserve"> 4:00pm</w:t>
                  </w:r>
                </w:p>
                <w:p w:rsidR="0050103C" w:rsidRPr="000C3044" w:rsidRDefault="0050103C" w:rsidP="000C3044">
                  <w:pPr>
                    <w:pStyle w:val="NoSpacing"/>
                  </w:pPr>
                </w:p>
                <w:p w:rsidR="0050103C" w:rsidRPr="000C3044" w:rsidRDefault="008A5195" w:rsidP="000C3044">
                  <w:pPr>
                    <w:pStyle w:val="NoSpacing"/>
                  </w:pPr>
                  <w:r>
                    <w:t>2017 ISC Bid is awarded to the winner of the tournament.</w:t>
                  </w:r>
                </w:p>
                <w:p w:rsidR="0050103C" w:rsidRPr="000C3044" w:rsidRDefault="0050103C" w:rsidP="000C3044">
                  <w:pPr>
                    <w:pStyle w:val="NoSpacing"/>
                  </w:pPr>
                </w:p>
                <w:p w:rsidR="0050103C" w:rsidRDefault="00016D6C" w:rsidP="00016D6C">
                  <w:pPr>
                    <w:pStyle w:val="NoSpacing"/>
                    <w:jc w:val="center"/>
                  </w:pPr>
                  <w:r>
                    <w:rPr>
                      <w:color w:val="auto"/>
                    </w:rPr>
                    <w:t xml:space="preserve">It’s </w:t>
                  </w:r>
                  <w:r w:rsidRPr="00016D6C">
                    <w:rPr>
                      <w:color w:val="auto"/>
                    </w:rPr>
                    <w:t>About Larry H. Miller</w:t>
                  </w:r>
                  <w:r>
                    <w:rPr>
                      <w:rFonts w:ascii="Arial" w:eastAsia="Times New Roman" w:hAnsi="Arial" w:cs="Arial"/>
                      <w:noProof/>
                      <w:color w:val="222222"/>
                      <w:lang w:eastAsia="en-US"/>
                    </w:rPr>
                    <w:drawing>
                      <wp:inline distT="0" distB="0" distL="0" distR="0" wp14:anchorId="055EEBEB" wp14:editId="258D51CB">
                        <wp:extent cx="1821455" cy="2362200"/>
                        <wp:effectExtent l="0" t="0" r="7620" b="0"/>
                        <wp:docPr id="3" name="Picture 3" descr="C:\Users\jhuff\Desktop\Larry_Mill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jhuff\Desktop\Larry_Mill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5801" cy="24586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3044">
                    <w:t>pppppppppppppppppppppppppppppppppppppppppppppppppppppppppppppppppppppppppppppppppppppppppppppppppppppppppppppppppppppppppppppppppppppppppppppppppppppppppppp</w:t>
                  </w:r>
                  <w:r>
                    <w:t>ppppppppppppppppppppppp</w:t>
                  </w:r>
                  <w:r w:rsidR="000C3044">
                    <w:t>ppp</w:t>
                  </w:r>
                  <w:r w:rsidR="008A5195">
                    <w:t>ppppppppppppp</w:t>
                  </w:r>
                  <w:r w:rsidR="000C3044">
                    <w:t>ppppppppppppppppppppppppppppppppppppppppppppppppppppppppppppppppppppppppppppppppppppppppppppppppppppppppppppppppppppppppppppppppppppppppppppppppppppppppppppppppppppppppppppppppppppppppppppppppppppppppppppppppppppppppppppppppppppppppppppppp</w:t>
                  </w:r>
                </w:p>
              </w:tc>
            </w:tr>
            <w:tr w:rsidR="0050103C" w:rsidTr="00016D6C">
              <w:trPr>
                <w:trHeight w:hRule="exact" w:val="80"/>
              </w:trPr>
              <w:tc>
                <w:tcPr>
                  <w:tcW w:w="3446" w:type="dxa"/>
                  <w:shd w:val="clear" w:color="auto" w:fill="99CCFF"/>
                </w:tcPr>
                <w:p w:rsidR="0050103C" w:rsidRDefault="0050103C"/>
              </w:tc>
            </w:tr>
            <w:tr w:rsidR="0050103C" w:rsidTr="00844AE5">
              <w:trPr>
                <w:trHeight w:hRule="exact" w:val="3888"/>
              </w:trPr>
              <w:tc>
                <w:tcPr>
                  <w:tcW w:w="3446" w:type="dxa"/>
                  <w:shd w:val="clear" w:color="auto" w:fill="99CCFF"/>
                  <w:vAlign w:val="center"/>
                </w:tcPr>
                <w:p w:rsidR="0050103C" w:rsidRDefault="00016D6C">
                  <w:pPr>
                    <w:pStyle w:val="Heading3"/>
                  </w:pPr>
                  <w:r>
                    <w:t>Tournament Info</w:t>
                  </w:r>
                </w:p>
                <w:p w:rsidR="0050103C" w:rsidRDefault="001920F6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3FC6EB3A09E54BC88B521F1DBB945208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016D6C">
                        <w:t>SLC Sports Office</w:t>
                      </w:r>
                      <w:r w:rsidR="00016D6C">
                        <w:br/>
                        <w:t>(385)</w:t>
                      </w:r>
                      <w:r w:rsidR="00844AE5">
                        <w:t>468-1676</w:t>
                      </w:r>
                      <w:r w:rsidR="00844AE5">
                        <w:br/>
                        <w:t>or</w:t>
                      </w:r>
                      <w:r w:rsidR="00844AE5">
                        <w:br/>
                        <w:t>Tommy Gray</w:t>
                      </w:r>
                      <w:r w:rsidR="00844AE5">
                        <w:br/>
                        <w:t>(801)949-3329</w:t>
                      </w:r>
                      <w:r w:rsidR="00844AE5">
                        <w:br/>
                      </w:r>
                      <w:r w:rsidR="00844AE5">
                        <w:br/>
                        <w:t>Website/Schedule/Bracket</w:t>
                      </w:r>
                    </w:sdtContent>
                  </w:sdt>
                </w:p>
                <w:p w:rsidR="0050103C" w:rsidRPr="00844AE5" w:rsidRDefault="00844AE5">
                  <w:pPr>
                    <w:pStyle w:val="ContactInfo"/>
                  </w:pPr>
                  <w:r w:rsidRPr="00844AE5">
                    <w:t>http://www.quickscores.com/Orgs/ResultsDisplay.php?OrgDir=sportsoffice&amp;LeagueID=741498</w:t>
                  </w:r>
                </w:p>
                <w:p w:rsidR="0050103C" w:rsidRDefault="001920F6">
                  <w:pPr>
                    <w:pStyle w:val="Date"/>
                  </w:pPr>
                  <w:sdt>
                    <w:sdtPr>
                      <w:id w:val="1558429644"/>
                      <w:placeholder>
                        <w:docPart w:val="18A23886D4734A678A277239DD91A4C6"/>
                      </w:placeholder>
                      <w:temporary/>
                      <w:showingPlcHdr/>
                      <w15:appearance w15:val="hidden"/>
                      <w:text w:multiLine="1"/>
                    </w:sdtPr>
                    <w:sdtEndPr/>
                    <w:sdtContent>
                      <w:r>
                        <w:t>[Dates and Times]</w:t>
                      </w:r>
                      <w:r>
                        <w:br/>
                        <w:t>[Dates and Times]</w:t>
                      </w:r>
                    </w:sdtContent>
                  </w:sdt>
                </w:p>
              </w:tc>
            </w:tr>
          </w:tbl>
          <w:p w:rsidR="0050103C" w:rsidRDefault="0050103C"/>
        </w:tc>
        <w:bookmarkStart w:id="0" w:name="_GoBack"/>
        <w:bookmarkEnd w:id="0"/>
      </w:tr>
    </w:tbl>
    <w:p w:rsidR="0050103C" w:rsidRDefault="0050103C">
      <w:pPr>
        <w:pStyle w:val="NoSpacing"/>
      </w:pPr>
    </w:p>
    <w:sectPr w:rsidR="0050103C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DB"/>
    <w:rsid w:val="00016D6C"/>
    <w:rsid w:val="000C3044"/>
    <w:rsid w:val="001920F6"/>
    <w:rsid w:val="0050103C"/>
    <w:rsid w:val="007572DB"/>
    <w:rsid w:val="00844AE5"/>
    <w:rsid w:val="00863F09"/>
    <w:rsid w:val="008A5195"/>
    <w:rsid w:val="009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5B132B-BD30-4E31-83DE-7DDBA77E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ff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C6EB3A09E54BC88B521F1DBB94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68512-5B89-44FC-A0E4-064B4CD90257}"/>
      </w:docPartPr>
      <w:docPartBody>
        <w:p w:rsidR="00000000" w:rsidRDefault="00406867">
          <w:pPr>
            <w:pStyle w:val="3FC6EB3A09E54BC88B521F1DBB945208"/>
          </w:pPr>
          <w:r>
            <w:t>[</w:t>
          </w:r>
          <w:r>
            <w:t>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  <w:docPart>
      <w:docPartPr>
        <w:name w:val="18A23886D4734A678A277239DD91A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7BED-B78D-4C5A-A5EF-46A3FDF46B41}"/>
      </w:docPartPr>
      <w:docPartBody>
        <w:p w:rsidR="00000000" w:rsidRDefault="00406867">
          <w:pPr>
            <w:pStyle w:val="18A23886D4734A678A277239DD91A4C6"/>
          </w:pPr>
          <w:r>
            <w:t>[Dates and Times]</w:t>
          </w:r>
          <w:r>
            <w:br/>
            <w:t>[Dates and Times]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867"/>
    <w:rsid w:val="0040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4E2293A75649D9A930634AD40F08CF">
    <w:name w:val="8F4E2293A75649D9A930634AD40F08CF"/>
  </w:style>
  <w:style w:type="paragraph" w:customStyle="1" w:styleId="083EDAFB13514CC990A9E5ADFFC2399F">
    <w:name w:val="083EDAFB13514CC990A9E5ADFFC2399F"/>
  </w:style>
  <w:style w:type="paragraph" w:customStyle="1" w:styleId="B5FAA936053A4D2781370005DB830297">
    <w:name w:val="B5FAA936053A4D2781370005DB830297"/>
  </w:style>
  <w:style w:type="paragraph" w:customStyle="1" w:styleId="07D7C7B0C6D54155BFB4E540ED74E6BC">
    <w:name w:val="07D7C7B0C6D54155BFB4E540ED74E6BC"/>
  </w:style>
  <w:style w:type="paragraph" w:customStyle="1" w:styleId="654628AE00D1490E938E1C2CB0373CB5">
    <w:name w:val="654628AE00D1490E938E1C2CB0373CB5"/>
  </w:style>
  <w:style w:type="paragraph" w:customStyle="1" w:styleId="564829C3ED5F46C68364F72C0B50051B">
    <w:name w:val="564829C3ED5F46C68364F72C0B50051B"/>
  </w:style>
  <w:style w:type="paragraph" w:customStyle="1" w:styleId="00245DA5BE3F4DAD80ADBB52C33959B6">
    <w:name w:val="00245DA5BE3F4DAD80ADBB52C33959B6"/>
  </w:style>
  <w:style w:type="paragraph" w:customStyle="1" w:styleId="DC4654B89E0D4E82A3BDBAF707169B15">
    <w:name w:val="DC4654B89E0D4E82A3BDBAF707169B15"/>
  </w:style>
  <w:style w:type="paragraph" w:customStyle="1" w:styleId="556AF8FCFD6D4845BAAD1BEEB5C949C7">
    <w:name w:val="556AF8FCFD6D4845BAAD1BEEB5C949C7"/>
  </w:style>
  <w:style w:type="paragraph" w:customStyle="1" w:styleId="EAFB724FFCC649639E85DAAFEF9B154A">
    <w:name w:val="EAFB724FFCC649639E85DAAFEF9B154A"/>
  </w:style>
  <w:style w:type="paragraph" w:customStyle="1" w:styleId="3FC6EB3A09E54BC88B521F1DBB945208">
    <w:name w:val="3FC6EB3A09E54BC88B521F1DBB945208"/>
  </w:style>
  <w:style w:type="paragraph" w:customStyle="1" w:styleId="A7FC594E06A447968D23E16132D8CFAE">
    <w:name w:val="A7FC594E06A447968D23E16132D8CFAE"/>
  </w:style>
  <w:style w:type="paragraph" w:customStyle="1" w:styleId="18A23886D4734A678A277239DD91A4C6">
    <w:name w:val="18A23886D4734A678A277239DD91A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77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Huff</dc:creator>
  <cp:keywords/>
  <dc:description/>
  <cp:lastModifiedBy>Jacob Huff</cp:lastModifiedBy>
  <cp:revision>1</cp:revision>
  <cp:lastPrinted>2012-12-25T21:02:00Z</cp:lastPrinted>
  <dcterms:created xsi:type="dcterms:W3CDTF">2016-06-17T16:05:00Z</dcterms:created>
  <dcterms:modified xsi:type="dcterms:W3CDTF">2016-06-17T17:24:00Z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